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8" w:rsidRDefault="00A96B12">
      <w:r>
        <w:t xml:space="preserve">Шкала </w:t>
      </w:r>
      <w:r>
        <w:rPr>
          <w:lang w:val="en-US"/>
        </w:rPr>
        <w:t>SCORE</w:t>
      </w:r>
      <w:r w:rsidRPr="00A96B12">
        <w:t xml:space="preserve"> </w:t>
      </w:r>
      <w:r>
        <w:t>= 10-летний риск сердечно-сосудистой смерти у больных без явного атеросклеротического заболевания</w:t>
      </w:r>
    </w:p>
    <w:p w:rsidR="00A96B12" w:rsidRDefault="00A96B12">
      <w:r>
        <w:rPr>
          <w:noProof/>
          <w:lang w:eastAsia="ru-RU"/>
        </w:rPr>
        <w:drawing>
          <wp:inline distT="0" distB="0" distL="0" distR="0">
            <wp:extent cx="4294505" cy="5152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12" w:rsidRDefault="00A96B12">
      <w:r>
        <w:t>Риск осложнений атеротромбоза</w:t>
      </w:r>
    </w:p>
    <w:p w:rsidR="00A96B12" w:rsidRDefault="00A96B12">
      <w:r>
        <w:rPr>
          <w:noProof/>
          <w:lang w:eastAsia="ru-RU"/>
        </w:rPr>
        <w:lastRenderedPageBreak/>
        <w:drawing>
          <wp:inline distT="0" distB="0" distL="0" distR="0">
            <wp:extent cx="2092516" cy="3411658"/>
            <wp:effectExtent l="19050" t="0" r="298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42" cy="341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12" w:rsidRDefault="00A96B12"/>
    <w:p w:rsidR="00A96B12" w:rsidRDefault="00A96B12">
      <w:r>
        <w:t xml:space="preserve">Определение целесообразности </w:t>
      </w:r>
      <w:proofErr w:type="spellStart"/>
      <w:r>
        <w:t>гиполипидемической</w:t>
      </w:r>
      <w:proofErr w:type="spellEnd"/>
      <w:r>
        <w:t xml:space="preserve"> терапии: общий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</w:t>
      </w:r>
    </w:p>
    <w:p w:rsidR="00A96B12" w:rsidRDefault="00A96B12">
      <w:r>
        <w:rPr>
          <w:noProof/>
          <w:lang w:eastAsia="ru-RU"/>
        </w:rPr>
        <w:drawing>
          <wp:inline distT="0" distB="0" distL="0" distR="0">
            <wp:extent cx="4603750" cy="256032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12" w:rsidRDefault="00A96B12"/>
    <w:p w:rsidR="00A96B12" w:rsidRDefault="00A96B12"/>
    <w:p w:rsidR="00A96B12" w:rsidRDefault="00A96B12">
      <w:r>
        <w:t>Целевые значения холестерина ЛНП</w:t>
      </w:r>
    </w:p>
    <w:p w:rsidR="00A96B12" w:rsidRPr="00A96B12" w:rsidRDefault="00A96B12">
      <w:r>
        <w:rPr>
          <w:noProof/>
          <w:lang w:eastAsia="ru-RU"/>
        </w:rPr>
        <w:lastRenderedPageBreak/>
        <w:drawing>
          <wp:inline distT="0" distB="0" distL="0" distR="0">
            <wp:extent cx="1973712" cy="2727617"/>
            <wp:effectExtent l="19050" t="0" r="748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92" cy="273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B12" w:rsidRPr="00A96B12" w:rsidSect="00F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A96B12"/>
    <w:rsid w:val="00A96B12"/>
    <w:rsid w:val="00FB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IYavelov</dc:creator>
  <cp:lastModifiedBy>IYavelov</cp:lastModifiedBy>
  <cp:revision>1</cp:revision>
  <dcterms:created xsi:type="dcterms:W3CDTF">2018-12-25T05:37:00Z</dcterms:created>
  <dcterms:modified xsi:type="dcterms:W3CDTF">2018-12-25T05:45:00Z</dcterms:modified>
</cp:coreProperties>
</file>